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XSpec="center" w:tblpY="2941"/>
        <w:bidiVisual/>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tblPr>
      <w:tblGrid>
        <w:gridCol w:w="4905"/>
        <w:gridCol w:w="5175"/>
      </w:tblGrid>
      <w:tr w:rsidR="002A2A87" w:rsidRPr="0051489C" w:rsidTr="00803173">
        <w:trPr>
          <w:trHeight w:val="1705"/>
        </w:trPr>
        <w:tc>
          <w:tcPr>
            <w:tcW w:w="4905" w:type="dxa"/>
            <w:shd w:val="clear" w:color="auto" w:fill="FFFFFF" w:themeFill="background1"/>
          </w:tcPr>
          <w:p w:rsidR="002A2A87" w:rsidRPr="0051489C" w:rsidRDefault="002A2A87" w:rsidP="00803173">
            <w:pPr>
              <w:bidi/>
              <w:spacing w:line="276" w:lineRule="auto"/>
              <w:rPr>
                <w:rFonts w:ascii="Arial" w:hAnsi="Arial" w:cs="B Nazanin"/>
                <w:b/>
                <w:bCs/>
                <w:color w:val="000000" w:themeColor="text1"/>
                <w:sz w:val="28"/>
                <w:szCs w:val="28"/>
                <w:lang w:val="en-ZW" w:bidi="fa-IR"/>
              </w:rPr>
            </w:pPr>
            <w:r w:rsidRPr="0051489C">
              <w:rPr>
                <w:rFonts w:ascii="Arial" w:hAnsi="Arial" w:cs="B Nazanin" w:hint="cs"/>
                <w:b/>
                <w:bCs/>
                <w:color w:val="000000" w:themeColor="text1"/>
                <w:sz w:val="28"/>
                <w:szCs w:val="28"/>
                <w:rtl/>
                <w:lang w:bidi="fa-IR"/>
              </w:rPr>
              <w:t>کد خط مشی:</w:t>
            </w:r>
            <w:r w:rsidR="00B05446" w:rsidRPr="0051489C">
              <w:rPr>
                <w:rFonts w:ascii="Arial" w:hAnsi="Arial" w:cs="B Nazanin"/>
                <w:b/>
                <w:bCs/>
                <w:color w:val="000000" w:themeColor="text1"/>
                <w:sz w:val="28"/>
                <w:szCs w:val="28"/>
                <w:lang w:val="en-ZW" w:bidi="fa-IR"/>
              </w:rPr>
              <w:t>E.P.U.C28/1</w:t>
            </w:r>
          </w:p>
          <w:p w:rsidR="002A2A87" w:rsidRPr="0051489C" w:rsidRDefault="002A2A87" w:rsidP="001B632A">
            <w:pPr>
              <w:bidi/>
              <w:spacing w:line="276" w:lineRule="auto"/>
              <w:rPr>
                <w:rFonts w:ascii="Arial" w:hAnsi="Arial" w:cs="B Nazanin"/>
                <w:b/>
                <w:bCs/>
                <w:color w:val="000000" w:themeColor="text1"/>
                <w:sz w:val="28"/>
                <w:szCs w:val="28"/>
                <w:rtl/>
                <w:lang w:bidi="fa-IR"/>
              </w:rPr>
            </w:pPr>
            <w:r w:rsidRPr="0051489C">
              <w:rPr>
                <w:rFonts w:ascii="Arial" w:hAnsi="Arial" w:cs="B Nazanin" w:hint="cs"/>
                <w:b/>
                <w:bCs/>
                <w:color w:val="000000" w:themeColor="text1"/>
                <w:sz w:val="28"/>
                <w:szCs w:val="28"/>
                <w:rtl/>
                <w:lang w:bidi="fa-IR"/>
              </w:rPr>
              <w:t xml:space="preserve">تاریخ ابلاغ: </w:t>
            </w:r>
            <w:r w:rsidR="00990B8E" w:rsidRPr="0051489C">
              <w:rPr>
                <w:rFonts w:ascii="Arial" w:hAnsi="Arial" w:cs="B Nazanin" w:hint="cs"/>
                <w:color w:val="000000" w:themeColor="text1"/>
                <w:sz w:val="24"/>
                <w:szCs w:val="24"/>
                <w:rtl/>
                <w:lang w:bidi="fa-IR"/>
              </w:rPr>
              <w:t>3</w:t>
            </w:r>
            <w:r w:rsidRPr="0051489C">
              <w:rPr>
                <w:rFonts w:ascii="Arial" w:hAnsi="Arial" w:cs="B Nazanin" w:hint="cs"/>
                <w:color w:val="000000" w:themeColor="text1"/>
                <w:sz w:val="24"/>
                <w:szCs w:val="24"/>
                <w:rtl/>
                <w:lang w:bidi="fa-IR"/>
              </w:rPr>
              <w:t>/</w:t>
            </w:r>
            <w:r w:rsidR="002204F4" w:rsidRPr="0051489C">
              <w:rPr>
                <w:rFonts w:ascii="Arial" w:hAnsi="Arial" w:cs="B Nazanin" w:hint="cs"/>
                <w:color w:val="000000" w:themeColor="text1"/>
                <w:sz w:val="24"/>
                <w:szCs w:val="24"/>
                <w:rtl/>
                <w:lang w:bidi="fa-IR"/>
              </w:rPr>
              <w:t>1</w:t>
            </w:r>
            <w:r w:rsidRPr="0051489C">
              <w:rPr>
                <w:rFonts w:ascii="Arial" w:hAnsi="Arial" w:cs="B Nazanin" w:hint="cs"/>
                <w:color w:val="000000" w:themeColor="text1"/>
                <w:sz w:val="24"/>
                <w:szCs w:val="24"/>
                <w:rtl/>
                <w:lang w:bidi="fa-IR"/>
              </w:rPr>
              <w:t>/92</w:t>
            </w:r>
            <w:r w:rsidRPr="0051489C">
              <w:rPr>
                <w:rFonts w:ascii="Arial" w:hAnsi="Arial" w:cs="B Nazanin"/>
                <w:b/>
                <w:bCs/>
                <w:color w:val="000000" w:themeColor="text1"/>
                <w:sz w:val="28"/>
                <w:szCs w:val="28"/>
                <w:rtl/>
                <w:lang w:bidi="fa-IR"/>
              </w:rPr>
              <w:br/>
            </w:r>
            <w:r w:rsidRPr="0051489C">
              <w:rPr>
                <w:rFonts w:ascii="Arial" w:hAnsi="Arial" w:cs="B Nazanin" w:hint="cs"/>
                <w:b/>
                <w:bCs/>
                <w:color w:val="000000" w:themeColor="text1"/>
                <w:sz w:val="28"/>
                <w:szCs w:val="28"/>
                <w:rtl/>
                <w:lang w:bidi="fa-IR"/>
              </w:rPr>
              <w:t>تاریخ آخرین بازنگری:</w:t>
            </w:r>
            <w:r w:rsidR="00990B8E" w:rsidRPr="0051489C">
              <w:rPr>
                <w:rFonts w:ascii="Arial" w:hAnsi="Arial" w:cs="B Nazanin" w:hint="cs"/>
                <w:color w:val="000000" w:themeColor="text1"/>
                <w:sz w:val="24"/>
                <w:szCs w:val="24"/>
                <w:rtl/>
                <w:lang w:bidi="fa-IR"/>
              </w:rPr>
              <w:t>3</w:t>
            </w:r>
            <w:r w:rsidRPr="0051489C">
              <w:rPr>
                <w:rFonts w:ascii="Arial" w:hAnsi="Arial" w:cs="B Nazanin" w:hint="cs"/>
                <w:color w:val="000000" w:themeColor="text1"/>
                <w:sz w:val="24"/>
                <w:szCs w:val="24"/>
                <w:rtl/>
                <w:lang w:bidi="fa-IR"/>
              </w:rPr>
              <w:t>/</w:t>
            </w:r>
            <w:r w:rsidR="00990B8E" w:rsidRPr="0051489C">
              <w:rPr>
                <w:rFonts w:ascii="Arial" w:hAnsi="Arial" w:cs="B Nazanin" w:hint="cs"/>
                <w:color w:val="000000" w:themeColor="text1"/>
                <w:sz w:val="24"/>
                <w:szCs w:val="24"/>
                <w:rtl/>
                <w:lang w:bidi="fa-IR"/>
              </w:rPr>
              <w:t>7</w:t>
            </w:r>
            <w:r w:rsidRPr="0051489C">
              <w:rPr>
                <w:rFonts w:ascii="Arial" w:hAnsi="Arial" w:cs="B Nazanin" w:hint="cs"/>
                <w:color w:val="000000" w:themeColor="text1"/>
                <w:sz w:val="24"/>
                <w:szCs w:val="24"/>
                <w:rtl/>
                <w:lang w:bidi="fa-IR"/>
              </w:rPr>
              <w:t>/</w:t>
            </w:r>
            <w:r w:rsidR="001B632A">
              <w:rPr>
                <w:rFonts w:ascii="Arial" w:hAnsi="Arial" w:cs="B Nazanin" w:hint="cs"/>
                <w:color w:val="000000" w:themeColor="text1"/>
                <w:sz w:val="24"/>
                <w:szCs w:val="24"/>
                <w:rtl/>
                <w:lang w:bidi="fa-IR"/>
              </w:rPr>
              <w:t>93</w:t>
            </w:r>
            <w:r w:rsidRPr="0051489C">
              <w:rPr>
                <w:rFonts w:ascii="Arial" w:hAnsi="Arial" w:cs="B Nazanin" w:hint="cs"/>
                <w:b/>
                <w:bCs/>
                <w:color w:val="000000" w:themeColor="text1"/>
                <w:sz w:val="28"/>
                <w:szCs w:val="28"/>
                <w:rtl/>
                <w:lang w:bidi="fa-IR"/>
              </w:rPr>
              <w:br/>
              <w:t xml:space="preserve">تاریخ بازنگری بعدی </w:t>
            </w:r>
            <w:r w:rsidRPr="0051489C">
              <w:rPr>
                <w:rFonts w:ascii="Arial" w:hAnsi="Arial" w:cs="B Nazanin" w:hint="cs"/>
                <w:color w:val="000000" w:themeColor="text1"/>
                <w:sz w:val="28"/>
                <w:szCs w:val="28"/>
                <w:rtl/>
                <w:lang w:bidi="fa-IR"/>
              </w:rPr>
              <w:t xml:space="preserve">: </w:t>
            </w:r>
            <w:r w:rsidR="00990B8E" w:rsidRPr="0051489C">
              <w:rPr>
                <w:rFonts w:ascii="Arial" w:hAnsi="Arial" w:cs="B Nazanin" w:hint="cs"/>
                <w:color w:val="000000" w:themeColor="text1"/>
                <w:sz w:val="24"/>
                <w:szCs w:val="24"/>
                <w:rtl/>
                <w:lang w:bidi="fa-IR"/>
              </w:rPr>
              <w:t>3</w:t>
            </w:r>
            <w:r w:rsidRPr="0051489C">
              <w:rPr>
                <w:rFonts w:ascii="Arial" w:hAnsi="Arial" w:cs="B Nazanin" w:hint="cs"/>
                <w:color w:val="000000" w:themeColor="text1"/>
                <w:sz w:val="24"/>
                <w:szCs w:val="24"/>
                <w:rtl/>
                <w:lang w:bidi="fa-IR"/>
              </w:rPr>
              <w:t>/</w:t>
            </w:r>
            <w:r w:rsidR="00990B8E" w:rsidRPr="0051489C">
              <w:rPr>
                <w:rFonts w:ascii="Arial" w:hAnsi="Arial" w:cs="B Nazanin" w:hint="cs"/>
                <w:color w:val="000000" w:themeColor="text1"/>
                <w:sz w:val="24"/>
                <w:szCs w:val="24"/>
                <w:rtl/>
                <w:lang w:bidi="fa-IR"/>
              </w:rPr>
              <w:t>7</w:t>
            </w:r>
            <w:r w:rsidRPr="0051489C">
              <w:rPr>
                <w:rFonts w:ascii="Arial" w:hAnsi="Arial" w:cs="B Nazanin" w:hint="cs"/>
                <w:color w:val="000000" w:themeColor="text1"/>
                <w:sz w:val="24"/>
                <w:szCs w:val="24"/>
                <w:rtl/>
                <w:lang w:bidi="fa-IR"/>
              </w:rPr>
              <w:t>/9</w:t>
            </w:r>
            <w:r w:rsidR="001B632A">
              <w:rPr>
                <w:rFonts w:ascii="Arial" w:hAnsi="Arial" w:cs="B Nazanin" w:hint="cs"/>
                <w:color w:val="000000" w:themeColor="text1"/>
                <w:sz w:val="24"/>
                <w:szCs w:val="24"/>
                <w:rtl/>
                <w:lang w:bidi="fa-IR"/>
              </w:rPr>
              <w:t>4</w:t>
            </w:r>
          </w:p>
        </w:tc>
        <w:tc>
          <w:tcPr>
            <w:tcW w:w="5175" w:type="dxa"/>
            <w:shd w:val="clear" w:color="auto" w:fill="FFFFFF" w:themeFill="background1"/>
          </w:tcPr>
          <w:p w:rsidR="002A2A87" w:rsidRPr="0051489C" w:rsidRDefault="002A2A87" w:rsidP="00803173">
            <w:pPr>
              <w:bidi/>
              <w:spacing w:line="276" w:lineRule="auto"/>
              <w:rPr>
                <w:rFonts w:ascii="Arial" w:hAnsi="Arial" w:cs="B Nazanin"/>
                <w:b/>
                <w:bCs/>
                <w:color w:val="000000" w:themeColor="text1"/>
                <w:sz w:val="28"/>
                <w:szCs w:val="28"/>
                <w:rtl/>
                <w:lang w:bidi="fa-IR"/>
              </w:rPr>
            </w:pPr>
          </w:p>
          <w:p w:rsidR="002204F4" w:rsidRPr="0051489C" w:rsidRDefault="002A2A87" w:rsidP="002204F4">
            <w:pPr>
              <w:bidi/>
              <w:spacing w:line="276" w:lineRule="auto"/>
              <w:rPr>
                <w:rFonts w:ascii="Arial" w:hAnsi="Arial" w:cs="B Nazanin"/>
                <w:color w:val="000000" w:themeColor="text1"/>
                <w:sz w:val="26"/>
                <w:szCs w:val="26"/>
                <w:rtl/>
                <w:lang w:bidi="fa-IR"/>
              </w:rPr>
            </w:pPr>
            <w:r w:rsidRPr="0051489C">
              <w:rPr>
                <w:rFonts w:ascii="Arial" w:hAnsi="Arial" w:cs="B Nazanin" w:hint="cs"/>
                <w:b/>
                <w:bCs/>
                <w:color w:val="000000" w:themeColor="text1"/>
                <w:sz w:val="28"/>
                <w:szCs w:val="28"/>
                <w:rtl/>
                <w:lang w:bidi="fa-IR"/>
              </w:rPr>
              <w:t>سرپرست نویسندگان :</w:t>
            </w:r>
            <w:r w:rsidR="002204F4" w:rsidRPr="0051489C">
              <w:rPr>
                <w:rFonts w:ascii="Arial" w:hAnsi="Arial" w:cs="B Nazanin" w:hint="cs"/>
                <w:color w:val="000000" w:themeColor="text1"/>
                <w:sz w:val="26"/>
                <w:szCs w:val="26"/>
                <w:rtl/>
                <w:lang w:bidi="fa-IR"/>
              </w:rPr>
              <w:t>عبدالکمال مبصر</w:t>
            </w:r>
          </w:p>
          <w:p w:rsidR="002A2A87" w:rsidRPr="0051489C" w:rsidRDefault="002A2A87" w:rsidP="002204F4">
            <w:pPr>
              <w:bidi/>
              <w:spacing w:line="276" w:lineRule="auto"/>
              <w:rPr>
                <w:rFonts w:ascii="Arial" w:hAnsi="Arial" w:cs="B Nazanin"/>
                <w:b/>
                <w:bCs/>
                <w:color w:val="000000" w:themeColor="text1"/>
                <w:sz w:val="28"/>
                <w:szCs w:val="28"/>
                <w:rtl/>
                <w:lang w:bidi="fa-IR"/>
              </w:rPr>
            </w:pPr>
            <w:r w:rsidRPr="0051489C">
              <w:rPr>
                <w:rFonts w:ascii="Arial" w:hAnsi="Arial" w:cs="B Nazanin" w:hint="cs"/>
                <w:b/>
                <w:bCs/>
                <w:color w:val="000000" w:themeColor="text1"/>
                <w:sz w:val="28"/>
                <w:szCs w:val="28"/>
                <w:rtl/>
                <w:lang w:bidi="fa-IR"/>
              </w:rPr>
              <w:t xml:space="preserve">ریاست بیمارستان: </w:t>
            </w:r>
            <w:r w:rsidRPr="0051489C">
              <w:rPr>
                <w:rFonts w:ascii="Arial" w:hAnsi="Arial" w:cs="B Nazanin" w:hint="cs"/>
                <w:color w:val="000000" w:themeColor="text1"/>
                <w:sz w:val="26"/>
                <w:szCs w:val="26"/>
                <w:rtl/>
                <w:lang w:bidi="fa-IR"/>
              </w:rPr>
              <w:t>دکتر عبدا</w:t>
            </w:r>
            <w:r w:rsidR="002204F4" w:rsidRPr="0051489C">
              <w:rPr>
                <w:rFonts w:ascii="Arial" w:hAnsi="Arial" w:cs="B Nazanin" w:hint="cs"/>
                <w:color w:val="000000" w:themeColor="text1"/>
                <w:sz w:val="26"/>
                <w:szCs w:val="26"/>
                <w:rtl/>
                <w:lang w:bidi="fa-IR"/>
              </w:rPr>
              <w:t>ل</w:t>
            </w:r>
            <w:r w:rsidRPr="0051489C">
              <w:rPr>
                <w:rFonts w:ascii="Arial" w:hAnsi="Arial" w:cs="B Nazanin" w:hint="cs"/>
                <w:color w:val="000000" w:themeColor="text1"/>
                <w:sz w:val="26"/>
                <w:szCs w:val="26"/>
                <w:rtl/>
                <w:lang w:bidi="fa-IR"/>
              </w:rPr>
              <w:t>ناصر معظمی</w:t>
            </w:r>
            <w:r w:rsidRPr="0051489C">
              <w:rPr>
                <w:rFonts w:ascii="Arial" w:hAnsi="Arial" w:cs="B Nazanin"/>
                <w:b/>
                <w:bCs/>
                <w:color w:val="000000" w:themeColor="text1"/>
                <w:sz w:val="26"/>
                <w:szCs w:val="26"/>
                <w:rtl/>
                <w:lang w:bidi="fa-IR"/>
              </w:rPr>
              <w:br/>
            </w:r>
            <w:r w:rsidRPr="0051489C">
              <w:rPr>
                <w:rFonts w:ascii="Arial" w:hAnsi="Arial" w:cs="B Nazanin" w:hint="cs"/>
                <w:b/>
                <w:bCs/>
                <w:color w:val="000000" w:themeColor="text1"/>
                <w:sz w:val="28"/>
                <w:szCs w:val="28"/>
                <w:rtl/>
                <w:lang w:bidi="fa-IR"/>
              </w:rPr>
              <w:t>تصویب کننده/گان:</w:t>
            </w:r>
            <w:r w:rsidRPr="0051489C">
              <w:rPr>
                <w:rFonts w:ascii="Arial" w:hAnsi="Arial" w:cs="B Nazanin" w:hint="cs"/>
                <w:color w:val="000000" w:themeColor="text1"/>
                <w:sz w:val="26"/>
                <w:szCs w:val="26"/>
                <w:rtl/>
                <w:lang w:bidi="fa-IR"/>
              </w:rPr>
              <w:t xml:space="preserve"> ریاست بیمارستان و کمیته بهبود کیفیت</w:t>
            </w:r>
          </w:p>
        </w:tc>
      </w:tr>
    </w:tbl>
    <w:p w:rsidR="00990B8E" w:rsidRPr="0051489C" w:rsidRDefault="00990B8E" w:rsidP="00990B8E">
      <w:pPr>
        <w:bidi/>
        <w:spacing w:line="192" w:lineRule="auto"/>
        <w:jc w:val="both"/>
        <w:rPr>
          <w:rFonts w:cs="B Nazanin"/>
          <w:sz w:val="26"/>
          <w:szCs w:val="26"/>
          <w:rtl/>
        </w:rPr>
      </w:pPr>
      <w:r w:rsidRPr="0051489C">
        <w:rPr>
          <w:rFonts w:cs="B Nazanin" w:hint="cs"/>
          <w:b/>
          <w:bCs/>
          <w:sz w:val="28"/>
          <w:szCs w:val="28"/>
          <w:rtl/>
        </w:rPr>
        <w:t xml:space="preserve">تعاریف </w:t>
      </w:r>
      <w:r w:rsidRPr="0051489C">
        <w:rPr>
          <w:rFonts w:cs="B Nazanin" w:hint="cs"/>
          <w:b/>
          <w:bCs/>
          <w:sz w:val="26"/>
          <w:szCs w:val="26"/>
          <w:rtl/>
        </w:rPr>
        <w:t xml:space="preserve">: </w:t>
      </w:r>
      <w:r w:rsidRPr="0051489C">
        <w:rPr>
          <w:rFonts w:cs="B Nazanin" w:hint="cs"/>
          <w:sz w:val="26"/>
          <w:szCs w:val="26"/>
          <w:rtl/>
        </w:rPr>
        <w:t xml:space="preserve">انتخاب آزادانه در تصمیم گیری باعث جلب رضایت گیرندگان خدمت و رعایت حقوق آنها ،باعث آسودگی خیال بیمار ،همکاری و افزایش مشارکت وی می شود </w:t>
      </w:r>
    </w:p>
    <w:p w:rsidR="00990B8E" w:rsidRPr="0051489C" w:rsidRDefault="00990B8E" w:rsidP="00990B8E">
      <w:pPr>
        <w:bidi/>
        <w:spacing w:line="192" w:lineRule="auto"/>
        <w:jc w:val="both"/>
        <w:rPr>
          <w:rFonts w:cs="B Nazanin"/>
          <w:sz w:val="26"/>
          <w:szCs w:val="26"/>
          <w:rtl/>
        </w:rPr>
      </w:pPr>
      <w:r w:rsidRPr="0051489C">
        <w:rPr>
          <w:rFonts w:cs="B Nazanin" w:hint="cs"/>
          <w:b/>
          <w:bCs/>
          <w:sz w:val="28"/>
          <w:szCs w:val="28"/>
          <w:rtl/>
        </w:rPr>
        <w:t>دامنه خط مشی و روش انجام کار :</w:t>
      </w:r>
      <w:r w:rsidRPr="0051489C">
        <w:rPr>
          <w:rFonts w:cs="B Nazanin" w:hint="cs"/>
          <w:sz w:val="26"/>
          <w:szCs w:val="26"/>
          <w:rtl/>
        </w:rPr>
        <w:t xml:space="preserve"> کل بیمارستان</w:t>
      </w:r>
      <w:r w:rsidR="001B632A">
        <w:rPr>
          <w:rFonts w:cs="B Nazanin" w:hint="cs"/>
          <w:sz w:val="26"/>
          <w:szCs w:val="26"/>
          <w:rtl/>
        </w:rPr>
        <w:t>(اعم از درمانی و غیر درمانی)</w:t>
      </w:r>
    </w:p>
    <w:p w:rsidR="00990B8E" w:rsidRPr="0051489C" w:rsidRDefault="00990B8E" w:rsidP="00990B8E">
      <w:pPr>
        <w:bidi/>
        <w:spacing w:line="192" w:lineRule="auto"/>
        <w:jc w:val="both"/>
        <w:rPr>
          <w:rFonts w:cs="B Nazanin"/>
          <w:b/>
          <w:bCs/>
          <w:sz w:val="24"/>
          <w:szCs w:val="24"/>
          <w:rtl/>
          <w:lang w:bidi="fa-IR"/>
        </w:rPr>
      </w:pPr>
      <w:r w:rsidRPr="0051489C">
        <w:rPr>
          <w:rFonts w:cs="B Nazanin" w:hint="cs"/>
          <w:b/>
          <w:bCs/>
          <w:sz w:val="28"/>
          <w:szCs w:val="28"/>
          <w:rtl/>
        </w:rPr>
        <w:t>هدف :</w:t>
      </w:r>
      <w:r w:rsidR="00E80360" w:rsidRPr="0051489C">
        <w:rPr>
          <w:rFonts w:cs="B Nazanin" w:hint="cs"/>
          <w:b/>
          <w:bCs/>
          <w:sz w:val="24"/>
          <w:szCs w:val="24"/>
          <w:rtl/>
          <w:lang w:bidi="fa-IR"/>
        </w:rPr>
        <w:t>گیرنده خدمت در روند درمان خود شرکت کند و ایده ونظر وی مورد توجه قرار بگیرد.</w:t>
      </w:r>
      <w:r w:rsidR="001B632A">
        <w:rPr>
          <w:rFonts w:cs="B Nazanin" w:hint="cs"/>
          <w:b/>
          <w:bCs/>
          <w:sz w:val="24"/>
          <w:szCs w:val="24"/>
          <w:rtl/>
          <w:lang w:bidi="fa-IR"/>
        </w:rPr>
        <w:t>(سیاست ارج نهادن به نظر گیرنده خدمت)</w:t>
      </w:r>
    </w:p>
    <w:p w:rsidR="00990B8E" w:rsidRPr="0051489C" w:rsidRDefault="00990B8E" w:rsidP="00990B8E">
      <w:pPr>
        <w:bidi/>
        <w:spacing w:line="192" w:lineRule="auto"/>
        <w:jc w:val="both"/>
        <w:rPr>
          <w:rFonts w:cs="B Nazanin"/>
          <w:b/>
          <w:bCs/>
          <w:sz w:val="26"/>
          <w:szCs w:val="26"/>
        </w:rPr>
      </w:pPr>
    </w:p>
    <w:p w:rsidR="00990B8E" w:rsidRPr="0051489C" w:rsidRDefault="00990B8E" w:rsidP="00990B8E">
      <w:pPr>
        <w:bidi/>
        <w:spacing w:line="192" w:lineRule="auto"/>
        <w:jc w:val="both"/>
        <w:rPr>
          <w:rFonts w:cs="B Nazanin"/>
          <w:b/>
          <w:bCs/>
          <w:sz w:val="28"/>
          <w:szCs w:val="28"/>
          <w:rtl/>
        </w:rPr>
      </w:pPr>
      <w:r w:rsidRPr="0051489C">
        <w:rPr>
          <w:rFonts w:cs="B Nazanin" w:hint="cs"/>
          <w:b/>
          <w:bCs/>
          <w:sz w:val="28"/>
          <w:szCs w:val="28"/>
          <w:rtl/>
        </w:rPr>
        <w:t>خط مشی:</w:t>
      </w:r>
    </w:p>
    <w:p w:rsidR="00990B8E" w:rsidRPr="0051489C" w:rsidRDefault="00990B8E" w:rsidP="00990B8E">
      <w:pPr>
        <w:pStyle w:val="ListParagraph"/>
        <w:numPr>
          <w:ilvl w:val="0"/>
          <w:numId w:val="16"/>
        </w:numPr>
        <w:bidi/>
        <w:spacing w:line="192" w:lineRule="auto"/>
        <w:ind w:left="364"/>
        <w:jc w:val="both"/>
        <w:rPr>
          <w:rFonts w:cs="B Nazanin"/>
          <w:sz w:val="26"/>
          <w:szCs w:val="26"/>
          <w:rtl/>
        </w:rPr>
      </w:pPr>
      <w:r w:rsidRPr="0051489C">
        <w:rPr>
          <w:rFonts w:cs="B Nazanin" w:hint="cs"/>
          <w:sz w:val="26"/>
          <w:szCs w:val="26"/>
          <w:rtl/>
        </w:rPr>
        <w:t>پزشکان و گروه درمان ملزم به ارائه توضیحات کافی به بیمار و بستگان وی در رابطه با بیماری و ادامه در مان می باشد.</w:t>
      </w:r>
    </w:p>
    <w:p w:rsidR="00990B8E" w:rsidRPr="0051489C" w:rsidRDefault="00990B8E" w:rsidP="00990B8E">
      <w:pPr>
        <w:bidi/>
        <w:spacing w:line="192" w:lineRule="auto"/>
        <w:jc w:val="both"/>
        <w:rPr>
          <w:rFonts w:cs="B Nazanin"/>
          <w:b/>
          <w:bCs/>
          <w:sz w:val="28"/>
          <w:szCs w:val="28"/>
          <w:rtl/>
        </w:rPr>
      </w:pPr>
      <w:r w:rsidRPr="0051489C">
        <w:rPr>
          <w:rFonts w:cs="B Nazanin" w:hint="cs"/>
          <w:b/>
          <w:bCs/>
          <w:sz w:val="28"/>
          <w:szCs w:val="28"/>
          <w:rtl/>
        </w:rPr>
        <w:t>روش انجام کار:</w:t>
      </w:r>
    </w:p>
    <w:p w:rsidR="00990B8E" w:rsidRPr="0051489C" w:rsidRDefault="00990B8E" w:rsidP="00990B8E">
      <w:pPr>
        <w:pStyle w:val="ListParagraph"/>
        <w:numPr>
          <w:ilvl w:val="0"/>
          <w:numId w:val="19"/>
        </w:numPr>
        <w:bidi/>
        <w:jc w:val="both"/>
        <w:rPr>
          <w:rFonts w:cs="B Nazanin"/>
          <w:color w:val="0D0D0D" w:themeColor="text1" w:themeTint="F2"/>
          <w:sz w:val="26"/>
          <w:szCs w:val="26"/>
          <w:rtl/>
        </w:rPr>
      </w:pPr>
      <w:r w:rsidRPr="0051489C">
        <w:rPr>
          <w:rFonts w:cs="B Nazanin" w:hint="cs"/>
          <w:color w:val="0D0D0D" w:themeColor="text1" w:themeTint="F2"/>
          <w:sz w:val="26"/>
          <w:szCs w:val="26"/>
          <w:rtl/>
        </w:rPr>
        <w:t xml:space="preserve">توضیحات گروه درمان باید متناسب با شرایط بیمار وبستگانش باشد </w:t>
      </w:r>
    </w:p>
    <w:p w:rsidR="00990B8E" w:rsidRPr="0051489C" w:rsidRDefault="00990B8E" w:rsidP="00990B8E">
      <w:pPr>
        <w:pStyle w:val="ListParagraph"/>
        <w:numPr>
          <w:ilvl w:val="0"/>
          <w:numId w:val="19"/>
        </w:numPr>
        <w:bidi/>
        <w:jc w:val="both"/>
        <w:rPr>
          <w:rFonts w:cs="B Nazanin"/>
          <w:color w:val="0D0D0D" w:themeColor="text1" w:themeTint="F2"/>
          <w:sz w:val="26"/>
          <w:szCs w:val="26"/>
          <w:rtl/>
        </w:rPr>
      </w:pPr>
      <w:r w:rsidRPr="0051489C">
        <w:rPr>
          <w:rFonts w:cs="B Nazanin" w:hint="cs"/>
          <w:color w:val="0D0D0D" w:themeColor="text1" w:themeTint="F2"/>
          <w:sz w:val="26"/>
          <w:szCs w:val="26"/>
          <w:rtl/>
        </w:rPr>
        <w:t>استفاده از مشاوره و انتخاب پزشک دوم برای گیرنده خدمت مهیا است .</w:t>
      </w:r>
    </w:p>
    <w:p w:rsidR="00990B8E" w:rsidRPr="0051489C" w:rsidRDefault="00990B8E" w:rsidP="00990B8E">
      <w:pPr>
        <w:pStyle w:val="ListParagraph"/>
        <w:numPr>
          <w:ilvl w:val="0"/>
          <w:numId w:val="19"/>
        </w:numPr>
        <w:bidi/>
        <w:jc w:val="both"/>
        <w:rPr>
          <w:rFonts w:cs="B Nazanin"/>
          <w:color w:val="0D0D0D" w:themeColor="text1" w:themeTint="F2"/>
          <w:sz w:val="26"/>
          <w:szCs w:val="26"/>
          <w:rtl/>
        </w:rPr>
      </w:pPr>
      <w:r w:rsidRPr="0051489C">
        <w:rPr>
          <w:rFonts w:cs="B Nazanin" w:hint="cs"/>
          <w:color w:val="0D0D0D" w:themeColor="text1" w:themeTint="F2"/>
          <w:sz w:val="26"/>
          <w:szCs w:val="26"/>
          <w:rtl/>
        </w:rPr>
        <w:t>شرایط مناسب حهت اخذ تصمیم به گیرنده خدمت ایجاد شود .</w:t>
      </w:r>
    </w:p>
    <w:p w:rsidR="00990B8E" w:rsidRPr="0051489C" w:rsidRDefault="00990B8E" w:rsidP="00990B8E">
      <w:pPr>
        <w:pStyle w:val="ListParagraph"/>
        <w:numPr>
          <w:ilvl w:val="0"/>
          <w:numId w:val="19"/>
        </w:numPr>
        <w:bidi/>
        <w:jc w:val="both"/>
        <w:rPr>
          <w:rFonts w:cs="B Nazanin"/>
          <w:color w:val="0D0D0D" w:themeColor="text1" w:themeTint="F2"/>
          <w:sz w:val="26"/>
          <w:szCs w:val="26"/>
          <w:rtl/>
        </w:rPr>
      </w:pPr>
      <w:r w:rsidRPr="0051489C">
        <w:rPr>
          <w:rFonts w:cs="B Nazanin" w:hint="cs"/>
          <w:color w:val="0D0D0D" w:themeColor="text1" w:themeTint="F2"/>
          <w:sz w:val="26"/>
          <w:szCs w:val="26"/>
          <w:rtl/>
        </w:rPr>
        <w:t>در تصمیم گیری روند درمان نباید اصرار و فشار وجود داشته باشد .</w:t>
      </w:r>
    </w:p>
    <w:p w:rsidR="00990B8E" w:rsidRPr="0051489C" w:rsidRDefault="00990B8E" w:rsidP="00990B8E">
      <w:pPr>
        <w:pStyle w:val="ListParagraph"/>
        <w:numPr>
          <w:ilvl w:val="0"/>
          <w:numId w:val="19"/>
        </w:numPr>
        <w:bidi/>
        <w:jc w:val="both"/>
        <w:rPr>
          <w:rFonts w:cs="B Nazanin"/>
          <w:color w:val="0D0D0D" w:themeColor="text1" w:themeTint="F2"/>
          <w:sz w:val="26"/>
          <w:szCs w:val="26"/>
          <w:rtl/>
        </w:rPr>
      </w:pPr>
      <w:r w:rsidRPr="0051489C">
        <w:rPr>
          <w:rFonts w:cs="B Nazanin" w:hint="cs"/>
          <w:color w:val="0D0D0D" w:themeColor="text1" w:themeTint="F2"/>
          <w:sz w:val="26"/>
          <w:szCs w:val="26"/>
          <w:rtl/>
        </w:rPr>
        <w:t>در انتخاب اصلح میتوان به بیمار کمک کرد . به انتخاب بیمار احترام گذاشت .</w:t>
      </w:r>
    </w:p>
    <w:p w:rsidR="00990B8E" w:rsidRDefault="00990B8E" w:rsidP="00990B8E">
      <w:pPr>
        <w:pStyle w:val="ListParagraph"/>
        <w:numPr>
          <w:ilvl w:val="0"/>
          <w:numId w:val="19"/>
        </w:numPr>
        <w:bidi/>
        <w:jc w:val="both"/>
        <w:rPr>
          <w:rFonts w:cs="B Nazanin"/>
          <w:color w:val="0D0D0D" w:themeColor="text1" w:themeTint="F2"/>
          <w:sz w:val="26"/>
          <w:szCs w:val="26"/>
        </w:rPr>
      </w:pPr>
      <w:r w:rsidRPr="0051489C">
        <w:rPr>
          <w:rFonts w:cs="B Nazanin" w:hint="cs"/>
          <w:color w:val="0D0D0D" w:themeColor="text1" w:themeTint="F2"/>
          <w:sz w:val="26"/>
          <w:szCs w:val="26"/>
          <w:rtl/>
        </w:rPr>
        <w:t>مشاوره ما به بیمار نباید حالت تحمیلی داشته باشد .</w:t>
      </w:r>
    </w:p>
    <w:p w:rsidR="005234BC" w:rsidRPr="0051489C" w:rsidRDefault="005234BC" w:rsidP="005234BC">
      <w:pPr>
        <w:pStyle w:val="ListParagraph"/>
        <w:numPr>
          <w:ilvl w:val="0"/>
          <w:numId w:val="19"/>
        </w:numPr>
        <w:bidi/>
        <w:jc w:val="both"/>
        <w:rPr>
          <w:rFonts w:cs="B Nazanin"/>
          <w:color w:val="0D0D0D" w:themeColor="text1" w:themeTint="F2"/>
          <w:sz w:val="26"/>
          <w:szCs w:val="26"/>
          <w:rtl/>
        </w:rPr>
      </w:pPr>
      <w:r>
        <w:rPr>
          <w:rFonts w:cs="B Nazanin" w:hint="cs"/>
          <w:color w:val="0D0D0D" w:themeColor="text1" w:themeTint="F2"/>
          <w:sz w:val="26"/>
          <w:szCs w:val="26"/>
          <w:rtl/>
        </w:rPr>
        <w:t>بیمار در زمان پذیرش بر اساس توضیحات متصدی با هوشیاری کامل رضایت خود را در زمانی که واجد ظرفیت تصمیم گیری است به عنوان راهنمای اقدامات پزشکی در اختیار ارائه کنندگان خدمات سلامت و تصمیم گیرنده خدمت قرار می دهد بدین جهت از بیمار یا همراه وی امضائ و اثر انگشت اخذ می گردد.</w:t>
      </w:r>
      <w:bookmarkStart w:id="0" w:name="_GoBack"/>
      <w:bookmarkEnd w:id="0"/>
    </w:p>
    <w:p w:rsidR="00990B8E" w:rsidRPr="0051489C" w:rsidRDefault="00990B8E" w:rsidP="00990B8E">
      <w:pPr>
        <w:bidi/>
        <w:spacing w:line="192" w:lineRule="auto"/>
        <w:jc w:val="both"/>
        <w:rPr>
          <w:rFonts w:cs="B Nazanin"/>
          <w:b/>
          <w:bCs/>
          <w:sz w:val="28"/>
          <w:szCs w:val="28"/>
          <w:rtl/>
        </w:rPr>
      </w:pPr>
      <w:r w:rsidRPr="0051489C">
        <w:rPr>
          <w:rFonts w:cs="B Nazanin" w:hint="cs"/>
          <w:b/>
          <w:bCs/>
          <w:sz w:val="28"/>
          <w:szCs w:val="28"/>
          <w:rtl/>
        </w:rPr>
        <w:t>امکانات و تسهیلات مورد نیاز و چک لیست کنترل آن:</w:t>
      </w:r>
    </w:p>
    <w:p w:rsidR="00990B8E" w:rsidRPr="0051489C" w:rsidRDefault="00990B8E" w:rsidP="00990B8E">
      <w:pPr>
        <w:bidi/>
        <w:spacing w:line="192" w:lineRule="auto"/>
        <w:jc w:val="both"/>
        <w:rPr>
          <w:rFonts w:cs="B Nazanin"/>
          <w:sz w:val="26"/>
          <w:szCs w:val="26"/>
          <w:rtl/>
        </w:rPr>
      </w:pPr>
      <w:r w:rsidRPr="0051489C">
        <w:rPr>
          <w:rFonts w:cs="B Nazanin" w:hint="cs"/>
          <w:b/>
          <w:bCs/>
          <w:sz w:val="26"/>
          <w:szCs w:val="26"/>
          <w:rtl/>
        </w:rPr>
        <w:lastRenderedPageBreak/>
        <w:t>-</w:t>
      </w:r>
      <w:r w:rsidRPr="0051489C">
        <w:rPr>
          <w:rFonts w:cs="B Nazanin" w:hint="cs"/>
          <w:sz w:val="26"/>
          <w:szCs w:val="26"/>
          <w:rtl/>
        </w:rPr>
        <w:t>پایش حاکمیت بالینی هر ماه یکبار</w:t>
      </w:r>
    </w:p>
    <w:p w:rsidR="000D19DD" w:rsidRDefault="00990B8E" w:rsidP="00990B8E">
      <w:pPr>
        <w:bidi/>
        <w:spacing w:line="192" w:lineRule="auto"/>
        <w:jc w:val="both"/>
        <w:rPr>
          <w:rFonts w:cs="B Nazanin"/>
          <w:sz w:val="26"/>
          <w:szCs w:val="26"/>
          <w:rtl/>
        </w:rPr>
      </w:pPr>
      <w:r w:rsidRPr="0051489C">
        <w:rPr>
          <w:rFonts w:cs="B Nazanin" w:hint="cs"/>
          <w:sz w:val="26"/>
          <w:szCs w:val="26"/>
          <w:rtl/>
        </w:rPr>
        <w:t>- پایش د</w:t>
      </w:r>
      <w:r w:rsidR="001B632A">
        <w:rPr>
          <w:rFonts w:cs="B Nazanin" w:hint="cs"/>
          <w:sz w:val="26"/>
          <w:szCs w:val="26"/>
          <w:rtl/>
        </w:rPr>
        <w:t>انشگاه علوم پزشکی هر 6 ماه یکبار</w:t>
      </w:r>
    </w:p>
    <w:p w:rsidR="001B632A" w:rsidRDefault="001B632A" w:rsidP="001B632A">
      <w:pPr>
        <w:bidi/>
        <w:spacing w:line="192" w:lineRule="auto"/>
        <w:jc w:val="both"/>
        <w:rPr>
          <w:rFonts w:ascii="Arial" w:hAnsi="Arial" w:cs="B Nazanin"/>
          <w:color w:val="000000" w:themeColor="text1"/>
          <w:sz w:val="26"/>
          <w:szCs w:val="26"/>
          <w:rtl/>
          <w:lang w:bidi="fa-IR"/>
        </w:rPr>
      </w:pPr>
      <w:r>
        <w:rPr>
          <w:rFonts w:cs="B Nazanin" w:hint="cs"/>
          <w:sz w:val="26"/>
          <w:szCs w:val="26"/>
          <w:rtl/>
        </w:rPr>
        <w:t>مصاحبه و وجود مستندات</w:t>
      </w:r>
    </w:p>
    <w:p w:rsidR="001B632A" w:rsidRPr="0051489C" w:rsidRDefault="001B632A" w:rsidP="001B632A">
      <w:pPr>
        <w:bidi/>
        <w:spacing w:line="192" w:lineRule="auto"/>
        <w:jc w:val="both"/>
        <w:rPr>
          <w:rFonts w:ascii="Arial" w:hAnsi="Arial" w:cs="B Nazanin"/>
          <w:color w:val="000000" w:themeColor="text1"/>
          <w:sz w:val="26"/>
          <w:szCs w:val="26"/>
          <w:rtl/>
          <w:lang w:bidi="fa-IR"/>
        </w:rPr>
      </w:pPr>
      <w:r>
        <w:rPr>
          <w:rFonts w:ascii="Arial" w:hAnsi="Arial" w:cs="B Nazanin" w:hint="cs"/>
          <w:color w:val="000000" w:themeColor="text1"/>
          <w:sz w:val="26"/>
          <w:szCs w:val="26"/>
          <w:rtl/>
          <w:lang w:bidi="fa-IR"/>
        </w:rPr>
        <w:t>--</w:t>
      </w:r>
    </w:p>
    <w:p w:rsidR="002A2A87" w:rsidRPr="0051489C" w:rsidRDefault="002A2A87" w:rsidP="00990B8E">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jc w:val="both"/>
        <w:rPr>
          <w:rFonts w:ascii="Arial" w:hAnsi="Arial" w:cs="B Nazanin"/>
          <w:color w:val="000000" w:themeColor="text1"/>
          <w:sz w:val="24"/>
          <w:szCs w:val="24"/>
          <w:rtl/>
          <w:lang w:bidi="fa-IR"/>
        </w:rPr>
      </w:pPr>
      <w:r w:rsidRPr="0051489C">
        <w:rPr>
          <w:rFonts w:ascii="Arial" w:hAnsi="Arial" w:cs="B Nazanin" w:hint="cs"/>
          <w:b/>
          <w:bCs/>
          <w:color w:val="000000" w:themeColor="text1"/>
          <w:sz w:val="28"/>
          <w:szCs w:val="28"/>
          <w:rtl/>
          <w:lang w:bidi="fa-IR"/>
        </w:rPr>
        <w:t>فرد پاسخگوی خط مشی:</w:t>
      </w:r>
      <w:r w:rsidR="00990B8E" w:rsidRPr="0051489C">
        <w:rPr>
          <w:rFonts w:ascii="Arial" w:hAnsi="Arial" w:cs="B Nazanin" w:hint="cs"/>
          <w:color w:val="000000" w:themeColor="text1"/>
          <w:sz w:val="26"/>
          <w:szCs w:val="26"/>
          <w:rtl/>
          <w:lang w:bidi="fa-IR"/>
        </w:rPr>
        <w:t>بخش ها ، دفتر پرستاری</w:t>
      </w:r>
    </w:p>
    <w:p w:rsidR="00990B8E" w:rsidRPr="0051489C" w:rsidRDefault="00990B8E" w:rsidP="00990B8E">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jc w:val="both"/>
        <w:rPr>
          <w:rFonts w:ascii="Arial" w:hAnsi="Arial" w:cs="B Nazanin"/>
          <w:color w:val="000000" w:themeColor="text1"/>
          <w:sz w:val="24"/>
          <w:szCs w:val="24"/>
          <w:rtl/>
          <w:lang w:bidi="fa-IR"/>
        </w:rPr>
      </w:pPr>
    </w:p>
    <w:tbl>
      <w:tblPr>
        <w:tblStyle w:val="TableGrid"/>
        <w:bidiVisual/>
        <w:tblW w:w="0" w:type="auto"/>
        <w:jc w:val="center"/>
        <w:tblLook w:val="04A0"/>
      </w:tblPr>
      <w:tblGrid>
        <w:gridCol w:w="1300"/>
        <w:gridCol w:w="2634"/>
        <w:gridCol w:w="3150"/>
        <w:gridCol w:w="2316"/>
      </w:tblGrid>
      <w:tr w:rsidR="002A2A87" w:rsidRPr="0051489C" w:rsidTr="00803173">
        <w:trPr>
          <w:jc w:val="center"/>
        </w:trPr>
        <w:tc>
          <w:tcPr>
            <w:tcW w:w="1300" w:type="dxa"/>
          </w:tcPr>
          <w:p w:rsidR="002A2A87" w:rsidRPr="0051489C" w:rsidRDefault="002A2A87" w:rsidP="00803173">
            <w:pPr>
              <w:bidi/>
              <w:rPr>
                <w:rFonts w:ascii="Times New Roman" w:eastAsia="Times New Roman" w:hAnsi="Times New Roman" w:cs="B Nazanin"/>
                <w:sz w:val="28"/>
                <w:szCs w:val="28"/>
                <w:rtl/>
                <w:lang w:bidi="fa-IR"/>
              </w:rPr>
            </w:pPr>
          </w:p>
        </w:tc>
        <w:tc>
          <w:tcPr>
            <w:tcW w:w="2634" w:type="dxa"/>
          </w:tcPr>
          <w:p w:rsidR="002A2A87" w:rsidRPr="0051489C" w:rsidRDefault="002A2A87" w:rsidP="00803173">
            <w:pPr>
              <w:bidi/>
              <w:jc w:val="center"/>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نام و نام خانوادگی</w:t>
            </w:r>
          </w:p>
        </w:tc>
        <w:tc>
          <w:tcPr>
            <w:tcW w:w="3150" w:type="dxa"/>
          </w:tcPr>
          <w:p w:rsidR="002A2A87" w:rsidRPr="0051489C" w:rsidRDefault="002A2A87" w:rsidP="00803173">
            <w:pPr>
              <w:bidi/>
              <w:jc w:val="center"/>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سمت</w:t>
            </w:r>
          </w:p>
        </w:tc>
        <w:tc>
          <w:tcPr>
            <w:tcW w:w="2316" w:type="dxa"/>
          </w:tcPr>
          <w:p w:rsidR="002A2A87" w:rsidRPr="0051489C" w:rsidRDefault="002A2A87" w:rsidP="00803173">
            <w:pPr>
              <w:bidi/>
              <w:jc w:val="center"/>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امضا</w:t>
            </w:r>
          </w:p>
        </w:tc>
      </w:tr>
      <w:tr w:rsidR="002A2A87" w:rsidRPr="0051489C" w:rsidTr="00803173">
        <w:trPr>
          <w:trHeight w:val="512"/>
          <w:jc w:val="center"/>
        </w:trPr>
        <w:tc>
          <w:tcPr>
            <w:tcW w:w="1300" w:type="dxa"/>
          </w:tcPr>
          <w:p w:rsidR="002A2A87" w:rsidRPr="0051489C" w:rsidRDefault="002A2A87" w:rsidP="00803173">
            <w:pPr>
              <w:bidi/>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تهیه کنندگان</w:t>
            </w:r>
          </w:p>
        </w:tc>
        <w:tc>
          <w:tcPr>
            <w:tcW w:w="2634" w:type="dxa"/>
          </w:tcPr>
          <w:p w:rsidR="002A2A87" w:rsidRDefault="002204F4" w:rsidP="00F64345">
            <w:pPr>
              <w:bidi/>
              <w:jc w:val="center"/>
              <w:rPr>
                <w:rFonts w:ascii="Times New Roman" w:eastAsia="Times New Roman" w:hAnsi="Times New Roman" w:cs="B Nazanin"/>
                <w:sz w:val="26"/>
                <w:szCs w:val="26"/>
                <w:rtl/>
                <w:lang w:bidi="fa-IR"/>
              </w:rPr>
            </w:pPr>
            <w:r w:rsidRPr="0051489C">
              <w:rPr>
                <w:rFonts w:ascii="Times New Roman" w:eastAsia="Times New Roman" w:hAnsi="Times New Roman" w:cs="B Nazanin" w:hint="cs"/>
                <w:sz w:val="26"/>
                <w:szCs w:val="26"/>
                <w:rtl/>
                <w:lang w:bidi="fa-IR"/>
              </w:rPr>
              <w:t>عبدالکمال مبصر</w:t>
            </w:r>
          </w:p>
          <w:p w:rsidR="00220F0D" w:rsidRPr="0051489C" w:rsidRDefault="000C6863" w:rsidP="00220F0D">
            <w:pPr>
              <w:bidi/>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عبدال</w:t>
            </w:r>
            <w:r w:rsidR="00220F0D">
              <w:rPr>
                <w:rFonts w:ascii="Times New Roman" w:eastAsia="Times New Roman" w:hAnsi="Times New Roman" w:cs="B Nazanin" w:hint="cs"/>
                <w:sz w:val="26"/>
                <w:szCs w:val="26"/>
                <w:rtl/>
                <w:lang w:bidi="fa-IR"/>
              </w:rPr>
              <w:t>حامد پرهیز</w:t>
            </w:r>
          </w:p>
          <w:p w:rsidR="00842DDF" w:rsidRPr="0051489C" w:rsidRDefault="00842DDF" w:rsidP="00842DDF">
            <w:pPr>
              <w:bidi/>
              <w:spacing w:line="360" w:lineRule="auto"/>
              <w:jc w:val="center"/>
              <w:rPr>
                <w:rFonts w:ascii="Times New Roman" w:eastAsia="Times New Roman" w:hAnsi="Times New Roman" w:cs="B Nazanin"/>
                <w:sz w:val="26"/>
                <w:szCs w:val="26"/>
                <w:rtl/>
                <w:lang w:bidi="fa-IR"/>
              </w:rPr>
            </w:pPr>
          </w:p>
        </w:tc>
        <w:tc>
          <w:tcPr>
            <w:tcW w:w="3150" w:type="dxa"/>
          </w:tcPr>
          <w:p w:rsidR="002A2A87" w:rsidRDefault="002204F4" w:rsidP="00842DDF">
            <w:pPr>
              <w:bidi/>
              <w:spacing w:line="360" w:lineRule="auto"/>
              <w:jc w:val="center"/>
              <w:rPr>
                <w:rFonts w:ascii="Times New Roman" w:eastAsia="Times New Roman" w:hAnsi="Times New Roman" w:cs="B Nazanin"/>
                <w:sz w:val="26"/>
                <w:szCs w:val="26"/>
                <w:rtl/>
                <w:lang w:bidi="fa-IR"/>
              </w:rPr>
            </w:pPr>
            <w:r w:rsidRPr="0051489C">
              <w:rPr>
                <w:rFonts w:ascii="Times New Roman" w:eastAsia="Times New Roman" w:hAnsi="Times New Roman" w:cs="B Nazanin" w:hint="cs"/>
                <w:sz w:val="26"/>
                <w:szCs w:val="26"/>
                <w:rtl/>
                <w:lang w:bidi="fa-IR"/>
              </w:rPr>
              <w:t>مسئول رسیدگی به شکایات</w:t>
            </w:r>
          </w:p>
          <w:p w:rsidR="00BF29E8" w:rsidRPr="0051489C" w:rsidRDefault="00BF29E8" w:rsidP="00BF29E8">
            <w:pPr>
              <w:bidi/>
              <w:spacing w:line="360" w:lineRule="auto"/>
              <w:jc w:val="center"/>
              <w:rPr>
                <w:rFonts w:ascii="Times New Roman" w:eastAsia="Times New Roman" w:hAnsi="Times New Roman" w:cs="B Nazanin"/>
                <w:sz w:val="26"/>
                <w:szCs w:val="26"/>
                <w:rtl/>
                <w:lang w:bidi="fa-IR"/>
              </w:rPr>
            </w:pPr>
            <w:r>
              <w:rPr>
                <w:rFonts w:ascii="Times New Roman" w:eastAsia="Times New Roman" w:hAnsi="Times New Roman" w:cs="B Nazanin" w:hint="cs"/>
                <w:sz w:val="26"/>
                <w:szCs w:val="26"/>
                <w:rtl/>
                <w:lang w:bidi="fa-IR"/>
              </w:rPr>
              <w:t>سوپروایزر بالینی</w:t>
            </w:r>
          </w:p>
        </w:tc>
        <w:tc>
          <w:tcPr>
            <w:tcW w:w="2316" w:type="dxa"/>
          </w:tcPr>
          <w:p w:rsidR="002A2A87" w:rsidRPr="0051489C" w:rsidRDefault="002A2A87" w:rsidP="00803173">
            <w:pPr>
              <w:bidi/>
              <w:rPr>
                <w:rFonts w:ascii="Times New Roman" w:eastAsia="Times New Roman" w:hAnsi="Times New Roman" w:cs="B Nazanin"/>
                <w:sz w:val="26"/>
                <w:szCs w:val="26"/>
                <w:rtl/>
                <w:lang w:bidi="fa-IR"/>
              </w:rPr>
            </w:pPr>
          </w:p>
        </w:tc>
      </w:tr>
      <w:tr w:rsidR="00566446" w:rsidRPr="0051489C" w:rsidTr="00803173">
        <w:trPr>
          <w:trHeight w:val="512"/>
          <w:jc w:val="center"/>
        </w:trPr>
        <w:tc>
          <w:tcPr>
            <w:tcW w:w="1300" w:type="dxa"/>
          </w:tcPr>
          <w:p w:rsidR="00566446" w:rsidRPr="0051489C" w:rsidRDefault="00566446" w:rsidP="009472B2">
            <w:pPr>
              <w:bidi/>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تایید کننده</w:t>
            </w:r>
          </w:p>
        </w:tc>
        <w:tc>
          <w:tcPr>
            <w:tcW w:w="2634" w:type="dxa"/>
          </w:tcPr>
          <w:p w:rsidR="00566446" w:rsidRPr="0051489C" w:rsidRDefault="00566446" w:rsidP="009472B2">
            <w:pPr>
              <w:bidi/>
              <w:spacing w:line="360" w:lineRule="auto"/>
              <w:jc w:val="center"/>
              <w:rPr>
                <w:rFonts w:ascii="Times New Roman" w:eastAsia="Times New Roman" w:hAnsi="Times New Roman" w:cs="B Nazanin"/>
                <w:sz w:val="24"/>
                <w:szCs w:val="24"/>
                <w:rtl/>
                <w:lang w:bidi="fa-IR"/>
              </w:rPr>
            </w:pPr>
            <w:r w:rsidRPr="0051489C">
              <w:rPr>
                <w:rFonts w:ascii="Times New Roman" w:eastAsia="Times New Roman" w:hAnsi="Times New Roman" w:cs="B Nazanin" w:hint="cs"/>
                <w:sz w:val="24"/>
                <w:szCs w:val="24"/>
                <w:rtl/>
                <w:lang w:bidi="fa-IR"/>
              </w:rPr>
              <w:t>حاج محمد بکرای</w:t>
            </w:r>
          </w:p>
        </w:tc>
        <w:tc>
          <w:tcPr>
            <w:tcW w:w="3150" w:type="dxa"/>
          </w:tcPr>
          <w:p w:rsidR="00566446" w:rsidRPr="0051489C" w:rsidRDefault="00566446" w:rsidP="009472B2">
            <w:pPr>
              <w:bidi/>
              <w:spacing w:line="360" w:lineRule="auto"/>
              <w:jc w:val="center"/>
              <w:rPr>
                <w:rFonts w:ascii="Times New Roman" w:eastAsia="Times New Roman" w:hAnsi="Times New Roman" w:cs="B Nazanin"/>
                <w:sz w:val="24"/>
                <w:szCs w:val="24"/>
                <w:rtl/>
                <w:lang w:bidi="fa-IR"/>
              </w:rPr>
            </w:pPr>
            <w:r w:rsidRPr="0051489C">
              <w:rPr>
                <w:rFonts w:ascii="Times New Roman" w:eastAsia="Times New Roman" w:hAnsi="Times New Roman" w:cs="B Nazanin" w:hint="cs"/>
                <w:sz w:val="24"/>
                <w:szCs w:val="24"/>
                <w:rtl/>
                <w:lang w:bidi="fa-IR"/>
              </w:rPr>
              <w:t>دبیر کمیته بهبود کیفیت</w:t>
            </w:r>
          </w:p>
        </w:tc>
        <w:tc>
          <w:tcPr>
            <w:tcW w:w="2316" w:type="dxa"/>
          </w:tcPr>
          <w:p w:rsidR="00566446" w:rsidRPr="0051489C" w:rsidRDefault="00566446" w:rsidP="009472B2">
            <w:pPr>
              <w:bidi/>
              <w:rPr>
                <w:rFonts w:ascii="Times New Roman" w:eastAsia="Times New Roman" w:hAnsi="Times New Roman" w:cs="B Nazanin"/>
                <w:sz w:val="28"/>
                <w:szCs w:val="28"/>
                <w:rtl/>
                <w:lang w:bidi="fa-IR"/>
              </w:rPr>
            </w:pPr>
          </w:p>
        </w:tc>
      </w:tr>
      <w:tr w:rsidR="00566446" w:rsidRPr="0051489C" w:rsidTr="00803173">
        <w:trPr>
          <w:trHeight w:val="512"/>
          <w:jc w:val="center"/>
        </w:trPr>
        <w:tc>
          <w:tcPr>
            <w:tcW w:w="1300" w:type="dxa"/>
          </w:tcPr>
          <w:p w:rsidR="00566446" w:rsidRPr="0051489C" w:rsidRDefault="00566446" w:rsidP="009472B2">
            <w:pPr>
              <w:bidi/>
              <w:rPr>
                <w:rFonts w:ascii="Times New Roman" w:eastAsia="Times New Roman" w:hAnsi="Times New Roman" w:cs="B Nazanin"/>
                <w:b/>
                <w:bCs/>
                <w:sz w:val="28"/>
                <w:szCs w:val="28"/>
                <w:rtl/>
                <w:lang w:bidi="fa-IR"/>
              </w:rPr>
            </w:pPr>
            <w:r w:rsidRPr="0051489C">
              <w:rPr>
                <w:rFonts w:ascii="Times New Roman" w:eastAsia="Times New Roman" w:hAnsi="Times New Roman" w:cs="B Nazanin" w:hint="cs"/>
                <w:b/>
                <w:bCs/>
                <w:sz w:val="28"/>
                <w:szCs w:val="28"/>
                <w:rtl/>
                <w:lang w:bidi="fa-IR"/>
              </w:rPr>
              <w:t>ابلاغ کننده</w:t>
            </w:r>
          </w:p>
        </w:tc>
        <w:tc>
          <w:tcPr>
            <w:tcW w:w="2634" w:type="dxa"/>
          </w:tcPr>
          <w:p w:rsidR="00566446" w:rsidRPr="0051489C" w:rsidRDefault="00566446" w:rsidP="009472B2">
            <w:pPr>
              <w:bidi/>
              <w:spacing w:line="360" w:lineRule="auto"/>
              <w:jc w:val="center"/>
              <w:rPr>
                <w:rFonts w:ascii="Times New Roman" w:eastAsia="Times New Roman" w:hAnsi="Times New Roman" w:cs="B Nazanin"/>
                <w:sz w:val="24"/>
                <w:szCs w:val="24"/>
                <w:rtl/>
                <w:lang w:bidi="fa-IR"/>
              </w:rPr>
            </w:pPr>
            <w:r w:rsidRPr="0051489C">
              <w:rPr>
                <w:rFonts w:ascii="Times New Roman" w:eastAsia="Times New Roman" w:hAnsi="Times New Roman" w:cs="B Nazanin" w:hint="cs"/>
                <w:sz w:val="24"/>
                <w:szCs w:val="24"/>
                <w:rtl/>
                <w:lang w:bidi="fa-IR"/>
              </w:rPr>
              <w:t>دکتر عبدالناصر معظمی</w:t>
            </w:r>
          </w:p>
        </w:tc>
        <w:tc>
          <w:tcPr>
            <w:tcW w:w="3150" w:type="dxa"/>
          </w:tcPr>
          <w:p w:rsidR="00566446" w:rsidRPr="0051489C" w:rsidRDefault="00566446" w:rsidP="009472B2">
            <w:pPr>
              <w:bidi/>
              <w:spacing w:line="360" w:lineRule="auto"/>
              <w:jc w:val="center"/>
              <w:rPr>
                <w:rFonts w:ascii="Times New Roman" w:eastAsia="Times New Roman" w:hAnsi="Times New Roman" w:cs="B Nazanin"/>
                <w:sz w:val="24"/>
                <w:szCs w:val="24"/>
                <w:rtl/>
                <w:lang w:bidi="fa-IR"/>
              </w:rPr>
            </w:pPr>
            <w:r w:rsidRPr="0051489C">
              <w:rPr>
                <w:rFonts w:ascii="Times New Roman" w:eastAsia="Times New Roman" w:hAnsi="Times New Roman" w:cs="B Nazanin" w:hint="cs"/>
                <w:sz w:val="24"/>
                <w:szCs w:val="24"/>
                <w:rtl/>
                <w:lang w:bidi="fa-IR"/>
              </w:rPr>
              <w:t>رییس بیمارستان</w:t>
            </w:r>
          </w:p>
        </w:tc>
        <w:tc>
          <w:tcPr>
            <w:tcW w:w="2316" w:type="dxa"/>
          </w:tcPr>
          <w:p w:rsidR="00566446" w:rsidRPr="0051489C" w:rsidRDefault="00566446" w:rsidP="009472B2">
            <w:pPr>
              <w:bidi/>
              <w:rPr>
                <w:rFonts w:ascii="Times New Roman" w:eastAsia="Times New Roman" w:hAnsi="Times New Roman" w:cs="B Nazanin"/>
                <w:sz w:val="28"/>
                <w:szCs w:val="28"/>
                <w:rtl/>
                <w:lang w:bidi="fa-IR"/>
              </w:rPr>
            </w:pPr>
          </w:p>
        </w:tc>
      </w:tr>
    </w:tbl>
    <w:p w:rsidR="006F701D" w:rsidRPr="0051489C" w:rsidRDefault="002A2A87" w:rsidP="006F701D">
      <w:pPr>
        <w:bidi/>
        <w:rPr>
          <w:rFonts w:cs="B Nazanin"/>
          <w:sz w:val="26"/>
          <w:szCs w:val="26"/>
        </w:rPr>
      </w:pPr>
      <w:r w:rsidRPr="0051489C">
        <w:rPr>
          <w:rFonts w:ascii="Times New Roman" w:eastAsia="Times New Roman" w:hAnsi="Times New Roman" w:cs="B Nazanin" w:hint="cs"/>
          <w:b/>
          <w:bCs/>
          <w:sz w:val="28"/>
          <w:szCs w:val="28"/>
          <w:rtl/>
          <w:lang w:bidi="fa-IR"/>
        </w:rPr>
        <w:t xml:space="preserve">منابع: </w:t>
      </w:r>
      <w:r w:rsidR="006F701D" w:rsidRPr="0051489C">
        <w:rPr>
          <w:rFonts w:cs="B Nazanin" w:hint="cs"/>
          <w:sz w:val="26"/>
          <w:szCs w:val="26"/>
          <w:rtl/>
        </w:rPr>
        <w:t>تجربیات بیمارستان</w:t>
      </w:r>
    </w:p>
    <w:p w:rsidR="002A2A87" w:rsidRPr="0051489C" w:rsidRDefault="002A2A87" w:rsidP="002A2A87">
      <w:pPr>
        <w:bidi/>
        <w:rPr>
          <w:rFonts w:cs="B Nazanin"/>
        </w:rPr>
      </w:pPr>
    </w:p>
    <w:p w:rsidR="002A2A87" w:rsidRPr="0051489C" w:rsidRDefault="002A2A87" w:rsidP="002A2A87">
      <w:pPr>
        <w:bidi/>
        <w:rPr>
          <w:rFonts w:cs="B Nazanin"/>
        </w:rPr>
      </w:pPr>
    </w:p>
    <w:p w:rsidR="002A2A87" w:rsidRPr="0051489C" w:rsidRDefault="002A2A87" w:rsidP="002A2A87">
      <w:pPr>
        <w:bidi/>
        <w:rPr>
          <w:rFonts w:cs="B Nazanin"/>
        </w:rPr>
      </w:pPr>
    </w:p>
    <w:p w:rsidR="002A2A87" w:rsidRPr="0051489C" w:rsidRDefault="002A2A87" w:rsidP="002A2A87">
      <w:pPr>
        <w:bidi/>
        <w:rPr>
          <w:rFonts w:cs="B Nazanin"/>
        </w:rPr>
      </w:pPr>
    </w:p>
    <w:p w:rsidR="00DD06C2" w:rsidRPr="0051489C" w:rsidRDefault="00DD06C2">
      <w:pPr>
        <w:rPr>
          <w:rFonts w:cs="B Nazanin"/>
        </w:rPr>
      </w:pPr>
    </w:p>
    <w:sectPr w:rsidR="00DD06C2" w:rsidRPr="0051489C" w:rsidSect="001C2314">
      <w:headerReference w:type="default" r:id="rId8"/>
      <w:pgSz w:w="12240" w:h="15840"/>
      <w:pgMar w:top="1440" w:right="1080" w:bottom="1440" w:left="1440" w:header="720" w:footer="720" w:gutter="0"/>
      <w:pgBorders w:offsetFrom="page">
        <w:top w:val="basicBlackDots" w:sz="6" w:space="24" w:color="auto"/>
        <w:left w:val="basicBlackDots" w:sz="6" w:space="24" w:color="auto"/>
        <w:bottom w:val="basicBlackDots" w:sz="6" w:space="24" w:color="auto"/>
        <w:right w:val="basicBlackDots" w:sz="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B1" w:rsidRDefault="004364B1" w:rsidP="002A2A87">
      <w:pPr>
        <w:spacing w:after="0" w:line="240" w:lineRule="auto"/>
      </w:pPr>
      <w:r>
        <w:separator/>
      </w:r>
    </w:p>
  </w:endnote>
  <w:endnote w:type="continuationSeparator" w:id="0">
    <w:p w:rsidR="004364B1" w:rsidRDefault="004364B1" w:rsidP="002A2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Nazanin">
    <w:altName w:val="Courier New"/>
    <w:panose1 w:val="00000400000000000000"/>
    <w:charset w:val="B2"/>
    <w:family w:val="auto"/>
    <w:pitch w:val="variable"/>
    <w:sig w:usb0="00002001"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 w:name="2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B1" w:rsidRDefault="004364B1" w:rsidP="002A2A87">
      <w:pPr>
        <w:spacing w:after="0" w:line="240" w:lineRule="auto"/>
      </w:pPr>
      <w:r>
        <w:separator/>
      </w:r>
    </w:p>
  </w:footnote>
  <w:footnote w:type="continuationSeparator" w:id="0">
    <w:p w:rsidR="004364B1" w:rsidRDefault="004364B1" w:rsidP="002A2A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9A" w:rsidRPr="00B05446" w:rsidRDefault="00940F43" w:rsidP="00B05446">
    <w:pPr>
      <w:pStyle w:val="Header"/>
      <w:tabs>
        <w:tab w:val="center" w:pos="4950"/>
        <w:tab w:val="left" w:pos="7841"/>
        <w:tab w:val="left" w:pos="9090"/>
      </w:tabs>
      <w:bidi/>
      <w:jc w:val="center"/>
      <w:rPr>
        <w:rFonts w:ascii="IranNastaliq" w:hAnsi="IranNastaliq" w:cs="IranNastaliq"/>
        <w:sz w:val="34"/>
        <w:szCs w:val="34"/>
        <w:rtl/>
      </w:rPr>
    </w:pPr>
    <w:r>
      <w:rPr>
        <w:rFonts w:ascii="IranNastaliq" w:hAnsi="IranNastaliq" w:cs="IranNastaliq" w:hint="cs"/>
        <w:sz w:val="40"/>
        <w:szCs w:val="40"/>
        <w:rtl/>
      </w:rPr>
      <w:t xml:space="preserve">                        </w:t>
    </w:r>
    <w:r w:rsidR="00B05446">
      <w:rPr>
        <w:rFonts w:ascii="IranNastaliq" w:hAnsi="IranNastaliq" w:cs="IranNastaliq" w:hint="cs"/>
        <w:sz w:val="28"/>
        <w:szCs w:val="28"/>
        <w:rtl/>
      </w:rPr>
      <w:t xml:space="preserve">                                                        </w:t>
    </w:r>
    <w:r w:rsidR="00B05446" w:rsidRPr="00B05446">
      <w:rPr>
        <w:rFonts w:ascii="IranNastaliq" w:hAnsi="IranNastaliq" w:cs="IranNastaliq" w:hint="cs"/>
        <w:sz w:val="28"/>
        <w:szCs w:val="28"/>
        <w:rtl/>
      </w:rPr>
      <w:t>شماره صفحه:</w:t>
    </w:r>
    <w:r w:rsidRPr="00B05446">
      <w:rPr>
        <w:rFonts w:ascii="IranNastaliq" w:hAnsi="IranNastaliq" w:cs="IranNastaliq" w:hint="cs"/>
        <w:sz w:val="28"/>
        <w:szCs w:val="28"/>
        <w:rtl/>
      </w:rPr>
      <w:t xml:space="preserve"> </w:t>
    </w:r>
    <w:r w:rsidR="00B05446" w:rsidRPr="00B05446">
      <w:rPr>
        <w:rFonts w:ascii="IranNastaliq" w:hAnsi="IranNastaliq" w:cs="IranNastaliq" w:hint="cs"/>
        <w:sz w:val="24"/>
        <w:szCs w:val="24"/>
        <w:rtl/>
        <w:lang w:bidi="fa-IR"/>
      </w:rPr>
      <w:t xml:space="preserve">1 از 2 </w:t>
    </w:r>
    <w:r w:rsidRPr="00B05446">
      <w:rPr>
        <w:rFonts w:ascii="IranNastaliq" w:hAnsi="IranNastaliq" w:cs="IranNastaliq" w:hint="cs"/>
        <w:sz w:val="24"/>
        <w:szCs w:val="24"/>
        <w:rtl/>
      </w:rPr>
      <w:t xml:space="preserve"> </w:t>
    </w:r>
    <w:r w:rsidR="00B05446">
      <w:rPr>
        <w:rFonts w:ascii="IranNastaliq" w:hAnsi="IranNastaliq" w:cs="IranNastaliq" w:hint="cs"/>
        <w:sz w:val="24"/>
        <w:szCs w:val="24"/>
        <w:rtl/>
        <w:lang w:bidi="fa-IR"/>
      </w:rPr>
      <w:t>ص</w:t>
    </w:r>
    <w:r w:rsidRPr="00B05446">
      <w:rPr>
        <w:rFonts w:ascii="IranNastaliq" w:hAnsi="IranNastaliq" w:cs="IranNastaliq" w:hint="cs"/>
        <w:sz w:val="34"/>
        <w:szCs w:val="34"/>
        <w:rtl/>
      </w:rPr>
      <w:t xml:space="preserve">                                                                                             </w:t>
    </w:r>
    <w:r w:rsidR="004B7F9A" w:rsidRPr="00B05446">
      <w:rPr>
        <w:rFonts w:ascii="IranNastaliq" w:hAnsi="IranNastaliq" w:cs="IranNastaliq"/>
        <w:sz w:val="34"/>
        <w:szCs w:val="34"/>
        <w:rtl/>
      </w:rPr>
      <w:t>دانشگاه علوم پزشکی و خدمات بهداشتی درمانی استان گلستان</w:t>
    </w:r>
    <w:r w:rsidR="004B7F9A" w:rsidRPr="00B05446">
      <w:rPr>
        <w:rFonts w:ascii="IranNastaliq" w:hAnsi="IranNastaliq" w:cs="IranNastaliq" w:hint="cs"/>
        <w:sz w:val="34"/>
        <w:szCs w:val="34"/>
        <w:rtl/>
      </w:rPr>
      <w:t xml:space="preserve">                                                                                                              </w:t>
    </w:r>
  </w:p>
  <w:p w:rsidR="004B7F9A" w:rsidRPr="00B05446" w:rsidRDefault="004B7F9A" w:rsidP="004B7F9A">
    <w:pPr>
      <w:pStyle w:val="Header"/>
      <w:tabs>
        <w:tab w:val="left" w:pos="7841"/>
      </w:tabs>
      <w:bidi/>
      <w:jc w:val="center"/>
      <w:rPr>
        <w:rFonts w:ascii="IranNastaliq" w:hAnsi="IranNastaliq" w:cs="IranNastaliq"/>
        <w:sz w:val="34"/>
        <w:szCs w:val="34"/>
        <w:rtl/>
        <w:lang w:bidi="fa-IR"/>
      </w:rPr>
    </w:pPr>
    <w:r w:rsidRPr="00B05446">
      <w:rPr>
        <w:rFonts w:ascii="IranNastaliq" w:hAnsi="IranNastaliq" w:cs="IranNastaliq"/>
        <w:sz w:val="34"/>
        <w:szCs w:val="34"/>
        <w:rtl/>
      </w:rPr>
      <w:t xml:space="preserve">بیمارستان </w:t>
    </w:r>
    <w:r w:rsidRPr="00B05446">
      <w:rPr>
        <w:rFonts w:ascii="IranNastaliq" w:hAnsi="IranNastaliq" w:cs="IranNastaliq"/>
        <w:sz w:val="34"/>
        <w:szCs w:val="34"/>
        <w:rtl/>
        <w:lang w:bidi="fa-IR"/>
      </w:rPr>
      <w:t>امام خمینی(ره) بندر ترکمن</w:t>
    </w:r>
  </w:p>
  <w:p w:rsidR="00A250AF" w:rsidRPr="00B05446" w:rsidRDefault="004B7F9A" w:rsidP="00990B8E">
    <w:pPr>
      <w:pStyle w:val="Header"/>
      <w:bidi/>
      <w:jc w:val="center"/>
      <w:rPr>
        <w:rFonts w:ascii="IranNastaliq" w:hAnsi="IranNastaliq" w:cs="IranNastaliq"/>
        <w:sz w:val="34"/>
        <w:szCs w:val="34"/>
        <w:rtl/>
        <w:lang w:bidi="fa-IR"/>
      </w:rPr>
    </w:pPr>
    <w:r w:rsidRPr="00B05446">
      <w:rPr>
        <w:rFonts w:ascii="IranNastaliq" w:hAnsi="IranNastaliq" w:cs="IranNastaliq" w:hint="cs"/>
        <w:sz w:val="34"/>
        <w:szCs w:val="34"/>
        <w:rtl/>
      </w:rPr>
      <w:t xml:space="preserve">خط مشی و روش انجام کار </w:t>
    </w:r>
    <w:r w:rsidR="00D050AA" w:rsidRPr="00B05446">
      <w:rPr>
        <w:rFonts w:ascii="Arial" w:hAnsi="Arial" w:cs="2  Mitra" w:hint="cs"/>
        <w:b/>
        <w:bCs/>
        <w:color w:val="000000" w:themeColor="text1"/>
        <w:sz w:val="28"/>
        <w:szCs w:val="34"/>
        <w:rtl/>
        <w:lang w:bidi="fa-IR"/>
      </w:rPr>
      <w:t>:</w:t>
    </w:r>
    <w:bookmarkStart w:id="1" w:name="OLE_LINK19"/>
    <w:bookmarkEnd w:id="1"/>
    <w:r w:rsidR="00990B8E" w:rsidRPr="00B05446">
      <w:rPr>
        <w:rFonts w:ascii="IranNastaliq" w:hAnsi="IranNastaliq" w:cs="IranNastaliq" w:hint="cs"/>
        <w:sz w:val="34"/>
        <w:szCs w:val="34"/>
        <w:rtl/>
        <w:lang w:bidi="fa-IR"/>
      </w:rPr>
      <w:t>انتخاب آزادانه مشارکت بیمار در تصمیم گیری روند درمان</w:t>
    </w:r>
  </w:p>
  <w:p w:rsidR="000D19DD" w:rsidRPr="002204F4" w:rsidRDefault="000D19DD" w:rsidP="002204F4">
    <w:pPr>
      <w:pStyle w:val="Header"/>
      <w:bidi/>
      <w:jc w:val="center"/>
      <w:rPr>
        <w:rFonts w:ascii="IranNastaliq" w:hAnsi="IranNastaliq" w:cs="IranNastaliq"/>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6A30"/>
    <w:multiLevelType w:val="hybridMultilevel"/>
    <w:tmpl w:val="DFAC59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983A50"/>
    <w:multiLevelType w:val="hybridMultilevel"/>
    <w:tmpl w:val="15E0B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49C28DD"/>
    <w:multiLevelType w:val="hybridMultilevel"/>
    <w:tmpl w:val="AA4CA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C51B94"/>
    <w:multiLevelType w:val="hybridMultilevel"/>
    <w:tmpl w:val="8506A5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793547"/>
    <w:multiLevelType w:val="hybridMultilevel"/>
    <w:tmpl w:val="14E87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F93A3F"/>
    <w:multiLevelType w:val="hybridMultilevel"/>
    <w:tmpl w:val="F7AAF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6D768B0"/>
    <w:multiLevelType w:val="hybridMultilevel"/>
    <w:tmpl w:val="E5EE6860"/>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4A7F3343"/>
    <w:multiLevelType w:val="hybridMultilevel"/>
    <w:tmpl w:val="8C0E7F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7121CB"/>
    <w:multiLevelType w:val="hybridMultilevel"/>
    <w:tmpl w:val="1E586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806749"/>
    <w:multiLevelType w:val="hybridMultilevel"/>
    <w:tmpl w:val="712868F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623E2AE6"/>
    <w:multiLevelType w:val="hybridMultilevel"/>
    <w:tmpl w:val="F8464D9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62953B4D"/>
    <w:multiLevelType w:val="hybridMultilevel"/>
    <w:tmpl w:val="59C09D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FA63C8"/>
    <w:multiLevelType w:val="hybridMultilevel"/>
    <w:tmpl w:val="95DA5276"/>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6B2D6245"/>
    <w:multiLevelType w:val="hybridMultilevel"/>
    <w:tmpl w:val="97144558"/>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6B66089E"/>
    <w:multiLevelType w:val="hybridMultilevel"/>
    <w:tmpl w:val="AF92E4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02E6AE3"/>
    <w:multiLevelType w:val="hybridMultilevel"/>
    <w:tmpl w:val="9E325F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913D98"/>
    <w:multiLevelType w:val="hybridMultilevel"/>
    <w:tmpl w:val="A4F03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0C1064"/>
    <w:multiLevelType w:val="hybridMultilevel"/>
    <w:tmpl w:val="2D5C9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E29"/>
    <w:multiLevelType w:val="hybridMultilevel"/>
    <w:tmpl w:val="E0048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
  </w:num>
  <w:num w:numId="4">
    <w:abstractNumId w:val="12"/>
  </w:num>
  <w:num w:numId="5">
    <w:abstractNumId w:val="8"/>
  </w:num>
  <w:num w:numId="6">
    <w:abstractNumId w:val="14"/>
  </w:num>
  <w:num w:numId="7">
    <w:abstractNumId w:val="3"/>
  </w:num>
  <w:num w:numId="8">
    <w:abstractNumId w:val="17"/>
  </w:num>
  <w:num w:numId="9">
    <w:abstractNumId w:val="18"/>
  </w:num>
  <w:num w:numId="10">
    <w:abstractNumId w:val="5"/>
  </w:num>
  <w:num w:numId="11">
    <w:abstractNumId w:val="7"/>
  </w:num>
  <w:num w:numId="12">
    <w:abstractNumId w:val="4"/>
  </w:num>
  <w:num w:numId="13">
    <w:abstractNumId w:val="15"/>
  </w:num>
  <w:num w:numId="14">
    <w:abstractNumId w:val="16"/>
  </w:num>
  <w:num w:numId="15">
    <w:abstractNumId w:val="0"/>
  </w:num>
  <w:num w:numId="16">
    <w:abstractNumId w:val="13"/>
  </w:num>
  <w:num w:numId="17">
    <w:abstractNumId w:val="9"/>
  </w:num>
  <w:num w:numId="18">
    <w:abstractNumId w:val="10"/>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A2A87"/>
    <w:rsid w:val="00011B5B"/>
    <w:rsid w:val="00016A1A"/>
    <w:rsid w:val="000460BF"/>
    <w:rsid w:val="000C6863"/>
    <w:rsid w:val="000D19DD"/>
    <w:rsid w:val="001A42EA"/>
    <w:rsid w:val="001B632A"/>
    <w:rsid w:val="001D4D06"/>
    <w:rsid w:val="001F114A"/>
    <w:rsid w:val="00214289"/>
    <w:rsid w:val="002204F4"/>
    <w:rsid w:val="00220F0D"/>
    <w:rsid w:val="00250F66"/>
    <w:rsid w:val="00264AA1"/>
    <w:rsid w:val="00292F42"/>
    <w:rsid w:val="002A2A87"/>
    <w:rsid w:val="002A626A"/>
    <w:rsid w:val="003751FD"/>
    <w:rsid w:val="00387DAC"/>
    <w:rsid w:val="00393D1A"/>
    <w:rsid w:val="003A115C"/>
    <w:rsid w:val="003B2652"/>
    <w:rsid w:val="004364B1"/>
    <w:rsid w:val="00445398"/>
    <w:rsid w:val="004B7F9A"/>
    <w:rsid w:val="004D1A7D"/>
    <w:rsid w:val="0051489C"/>
    <w:rsid w:val="00522292"/>
    <w:rsid w:val="005234BC"/>
    <w:rsid w:val="00526AC5"/>
    <w:rsid w:val="00566446"/>
    <w:rsid w:val="005A2213"/>
    <w:rsid w:val="005F6579"/>
    <w:rsid w:val="006A42CA"/>
    <w:rsid w:val="006B1102"/>
    <w:rsid w:val="006F159A"/>
    <w:rsid w:val="006F701D"/>
    <w:rsid w:val="007661F0"/>
    <w:rsid w:val="007A6EC7"/>
    <w:rsid w:val="007D01FA"/>
    <w:rsid w:val="00842DDF"/>
    <w:rsid w:val="00862C9D"/>
    <w:rsid w:val="0092318D"/>
    <w:rsid w:val="00930D67"/>
    <w:rsid w:val="00940F43"/>
    <w:rsid w:val="00957F5E"/>
    <w:rsid w:val="00962317"/>
    <w:rsid w:val="00990B8E"/>
    <w:rsid w:val="00AB4921"/>
    <w:rsid w:val="00AC6550"/>
    <w:rsid w:val="00AF671E"/>
    <w:rsid w:val="00B05446"/>
    <w:rsid w:val="00B62B52"/>
    <w:rsid w:val="00BE67D0"/>
    <w:rsid w:val="00BF29E8"/>
    <w:rsid w:val="00C060E6"/>
    <w:rsid w:val="00C5118A"/>
    <w:rsid w:val="00C5418F"/>
    <w:rsid w:val="00C756EB"/>
    <w:rsid w:val="00CF02F1"/>
    <w:rsid w:val="00D050AA"/>
    <w:rsid w:val="00D54EB8"/>
    <w:rsid w:val="00DA25F6"/>
    <w:rsid w:val="00DD06C2"/>
    <w:rsid w:val="00DE4C1F"/>
    <w:rsid w:val="00DE51A4"/>
    <w:rsid w:val="00E079C9"/>
    <w:rsid w:val="00E80360"/>
    <w:rsid w:val="00F41B26"/>
    <w:rsid w:val="00F64345"/>
    <w:rsid w:val="00FD5A06"/>
    <w:rsid w:val="00FE267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A87"/>
  </w:style>
  <w:style w:type="table" w:styleId="TableGrid">
    <w:name w:val="Table Grid"/>
    <w:basedOn w:val="TableNormal"/>
    <w:uiPriority w:val="39"/>
    <w:rsid w:val="002A2A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A2A87"/>
    <w:pPr>
      <w:ind w:left="720"/>
      <w:contextualSpacing/>
    </w:pPr>
  </w:style>
  <w:style w:type="paragraph" w:styleId="Footer">
    <w:name w:val="footer"/>
    <w:basedOn w:val="Normal"/>
    <w:link w:val="FooterChar"/>
    <w:uiPriority w:val="99"/>
    <w:unhideWhenUsed/>
    <w:rsid w:val="002A2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EA76E-8E3F-4482-9403-17DC2C77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clinical govenance</dc:creator>
  <cp:lastModifiedBy>rad</cp:lastModifiedBy>
  <cp:revision>13</cp:revision>
  <cp:lastPrinted>2014-01-26T07:21:00Z</cp:lastPrinted>
  <dcterms:created xsi:type="dcterms:W3CDTF">2014-01-26T07:28:00Z</dcterms:created>
  <dcterms:modified xsi:type="dcterms:W3CDTF">2013-10-04T17:23:00Z</dcterms:modified>
</cp:coreProperties>
</file>